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8B60" w14:textId="486A73DD" w:rsidR="00C37BB9" w:rsidRDefault="009E6819" w:rsidP="009E6819">
      <w:pPr>
        <w:jc w:val="center"/>
        <w:rPr>
          <w:b/>
          <w:bCs/>
          <w:color w:val="EE0000"/>
          <w:sz w:val="60"/>
          <w:szCs w:val="60"/>
          <w:u w:val="single"/>
        </w:rPr>
      </w:pPr>
      <w:r w:rsidRPr="009E6819">
        <w:rPr>
          <w:b/>
          <w:bCs/>
          <w:color w:val="EE0000"/>
          <w:sz w:val="140"/>
          <w:szCs w:val="140"/>
          <w:u w:val="single"/>
        </w:rPr>
        <w:t>OZNÁMENÍ</w:t>
      </w:r>
    </w:p>
    <w:p w14:paraId="16514ABB" w14:textId="77777777" w:rsidR="009E6819" w:rsidRDefault="009E6819" w:rsidP="009E6819">
      <w:pPr>
        <w:jc w:val="center"/>
        <w:rPr>
          <w:sz w:val="80"/>
          <w:szCs w:val="80"/>
        </w:rPr>
      </w:pPr>
      <w:r w:rsidRPr="009E6819">
        <w:rPr>
          <w:sz w:val="80"/>
          <w:szCs w:val="80"/>
        </w:rPr>
        <w:t xml:space="preserve">Z DŮVODU REKONSTRUKCE UMĚLÉHO POVRCHU BUDE VÍCEÚČELOVÉ HŘIŠTĚ </w:t>
      </w:r>
      <w:r>
        <w:rPr>
          <w:sz w:val="80"/>
          <w:szCs w:val="80"/>
        </w:rPr>
        <w:t xml:space="preserve">V ÚMONÍNĚ </w:t>
      </w:r>
    </w:p>
    <w:p w14:paraId="0ED62BDE" w14:textId="573B3AF2" w:rsidR="009E6819" w:rsidRPr="009E6819" w:rsidRDefault="009E6819" w:rsidP="009E6819">
      <w:pPr>
        <w:jc w:val="center"/>
        <w:rPr>
          <w:sz w:val="80"/>
          <w:szCs w:val="80"/>
        </w:rPr>
      </w:pPr>
      <w:r w:rsidRPr="009E6819">
        <w:rPr>
          <w:b/>
          <w:bCs/>
          <w:sz w:val="80"/>
          <w:szCs w:val="80"/>
          <w:u w:val="single"/>
        </w:rPr>
        <w:t>UZAVŘENO DO 31.8.2025.</w:t>
      </w:r>
    </w:p>
    <w:p w14:paraId="26CE19EA" w14:textId="77777777" w:rsidR="009E6819" w:rsidRPr="009E6819" w:rsidRDefault="009E6819" w:rsidP="009E6819">
      <w:pPr>
        <w:jc w:val="center"/>
        <w:rPr>
          <w:sz w:val="80"/>
          <w:szCs w:val="80"/>
        </w:rPr>
      </w:pPr>
    </w:p>
    <w:p w14:paraId="5E1F6A72" w14:textId="661B4594" w:rsidR="009E6819" w:rsidRPr="009E6819" w:rsidRDefault="009E6819" w:rsidP="009E6819">
      <w:pPr>
        <w:jc w:val="center"/>
        <w:rPr>
          <w:sz w:val="80"/>
          <w:szCs w:val="80"/>
        </w:rPr>
      </w:pPr>
      <w:r w:rsidRPr="009E6819">
        <w:rPr>
          <w:sz w:val="80"/>
          <w:szCs w:val="80"/>
        </w:rPr>
        <w:t>DĚTSKÉ HŘIŠTĚ JE NADÁLE PŘÍSTUPNÉ.</w:t>
      </w:r>
    </w:p>
    <w:sectPr w:rsidR="009E6819" w:rsidRPr="009E6819" w:rsidSect="009E68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19"/>
    <w:rsid w:val="00177937"/>
    <w:rsid w:val="00436094"/>
    <w:rsid w:val="009E6819"/>
    <w:rsid w:val="00C37BB9"/>
    <w:rsid w:val="00DD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0F98"/>
  <w15:chartTrackingRefBased/>
  <w15:docId w15:val="{2A1152D2-8A8B-4A9E-B8BD-2443F69D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6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6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68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6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68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6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6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6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6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6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68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681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681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8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68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68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68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6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6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6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6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6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68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68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681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6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681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6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121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Městský úřad Umonín</dc:creator>
  <cp:keywords/>
  <dc:description/>
  <cp:lastModifiedBy>Městský úřad Umonín</cp:lastModifiedBy>
  <cp:revision>1</cp:revision>
  <cp:lastPrinted>2025-08-25T09:34:00Z</cp:lastPrinted>
  <dcterms:created xsi:type="dcterms:W3CDTF">2025-08-25T09:30:00Z</dcterms:created>
  <dcterms:modified xsi:type="dcterms:W3CDTF">2025-08-25T09:34:00Z</dcterms:modified>
</cp:coreProperties>
</file>